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8" w:rsidRPr="0080013F" w:rsidRDefault="00B851EB">
      <w:pPr>
        <w:rPr>
          <w:rFonts w:ascii="Times New Roman" w:hAnsi="Times New Roman" w:cs="Times New Roman"/>
          <w:b/>
          <w:sz w:val="20"/>
          <w:szCs w:val="20"/>
        </w:rPr>
      </w:pPr>
      <w:r w:rsidRPr="0080013F">
        <w:rPr>
          <w:rFonts w:ascii="Times New Roman" w:hAnsi="Times New Roman" w:cs="Times New Roman"/>
          <w:b/>
          <w:sz w:val="20"/>
          <w:szCs w:val="20"/>
        </w:rPr>
        <w:t>Izvedbeni plan i program GOO-a – planiranje prema ishodima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1188"/>
        <w:gridCol w:w="11482"/>
      </w:tblGrid>
      <w:tr w:rsidR="00B851EB" w:rsidRPr="0080013F" w:rsidTr="0080013F">
        <w:trPr>
          <w:trHeight w:val="281"/>
        </w:trPr>
        <w:tc>
          <w:tcPr>
            <w:tcW w:w="2943" w:type="dxa"/>
            <w:gridSpan w:val="2"/>
          </w:tcPr>
          <w:p w:rsidR="00B851EB" w:rsidRPr="0080013F" w:rsidRDefault="00B851EB" w:rsidP="00B851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11482" w:type="dxa"/>
          </w:tcPr>
          <w:p w:rsidR="00B851EB" w:rsidRPr="0080013F" w:rsidRDefault="00B851EB" w:rsidP="000C579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51EB" w:rsidRPr="0080013F" w:rsidTr="0080013F">
        <w:trPr>
          <w:trHeight w:val="257"/>
        </w:trPr>
        <w:tc>
          <w:tcPr>
            <w:tcW w:w="2943" w:type="dxa"/>
            <w:gridSpan w:val="2"/>
          </w:tcPr>
          <w:p w:rsidR="00B851EB" w:rsidRPr="0080013F" w:rsidRDefault="00B851EB" w:rsidP="00B851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Svrha</w:t>
            </w:r>
          </w:p>
        </w:tc>
        <w:tc>
          <w:tcPr>
            <w:tcW w:w="11482" w:type="dxa"/>
          </w:tcPr>
          <w:p w:rsidR="00B851EB" w:rsidRPr="0080013F" w:rsidRDefault="00B851EB" w:rsidP="000C57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EB" w:rsidRPr="0080013F" w:rsidTr="0080013F">
        <w:trPr>
          <w:trHeight w:val="800"/>
        </w:trPr>
        <w:tc>
          <w:tcPr>
            <w:tcW w:w="2943" w:type="dxa"/>
            <w:gridSpan w:val="2"/>
            <w:vMerge w:val="restart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Ishodi</w:t>
            </w: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Strukturne dimenzije građanske kompetencije: </w:t>
            </w: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B851EB" w:rsidRPr="0080013F" w:rsidRDefault="00B851EB" w:rsidP="00B851E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Građansko znanje i razumijevanje:</w:t>
            </w:r>
          </w:p>
        </w:tc>
      </w:tr>
      <w:tr w:rsidR="00B851EB" w:rsidRPr="0080013F" w:rsidTr="0080013F">
        <w:trPr>
          <w:trHeight w:val="840"/>
        </w:trPr>
        <w:tc>
          <w:tcPr>
            <w:tcW w:w="2943" w:type="dxa"/>
            <w:gridSpan w:val="2"/>
            <w:vMerge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B851EB" w:rsidRPr="0080013F" w:rsidRDefault="00B851EB" w:rsidP="00B851E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Građanske vještine i sposobnosti:</w:t>
            </w:r>
          </w:p>
        </w:tc>
      </w:tr>
      <w:tr w:rsidR="00B851EB" w:rsidRPr="0080013F" w:rsidTr="0080013F">
        <w:trPr>
          <w:trHeight w:val="837"/>
        </w:trPr>
        <w:tc>
          <w:tcPr>
            <w:tcW w:w="2943" w:type="dxa"/>
            <w:gridSpan w:val="2"/>
            <w:vMerge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B851EB" w:rsidRPr="0080013F" w:rsidRDefault="00B851EB" w:rsidP="00B851E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Građanske vrijednosti i stavovi:</w:t>
            </w:r>
          </w:p>
        </w:tc>
      </w:tr>
      <w:tr w:rsidR="00B851EB" w:rsidRPr="0080013F" w:rsidTr="0080013F">
        <w:trPr>
          <w:trHeight w:val="2264"/>
        </w:trPr>
        <w:tc>
          <w:tcPr>
            <w:tcW w:w="2943" w:type="dxa"/>
            <w:gridSpan w:val="2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Kratki opis aktivnosti</w:t>
            </w: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sz w:val="20"/>
                <w:szCs w:val="20"/>
              </w:rPr>
              <w:t>(poveznice aktivnosti s građanskim odgojem)</w:t>
            </w:r>
          </w:p>
        </w:tc>
        <w:tc>
          <w:tcPr>
            <w:tcW w:w="11482" w:type="dxa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1EB" w:rsidRPr="0080013F" w:rsidTr="0080013F">
        <w:tc>
          <w:tcPr>
            <w:tcW w:w="2943" w:type="dxa"/>
            <w:gridSpan w:val="2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Ciljna grupa</w:t>
            </w:r>
          </w:p>
        </w:tc>
        <w:tc>
          <w:tcPr>
            <w:tcW w:w="11482" w:type="dxa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EB" w:rsidRPr="0080013F" w:rsidTr="0080013F">
        <w:trPr>
          <w:trHeight w:val="445"/>
        </w:trPr>
        <w:tc>
          <w:tcPr>
            <w:tcW w:w="1755" w:type="dxa"/>
            <w:vMerge w:val="restart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Način provedbe</w:t>
            </w:r>
          </w:p>
        </w:tc>
        <w:tc>
          <w:tcPr>
            <w:tcW w:w="1188" w:type="dxa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82" w:type="dxa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1EB" w:rsidRPr="00B851EB" w:rsidTr="0080013F">
        <w:trPr>
          <w:trHeight w:val="550"/>
        </w:trPr>
        <w:tc>
          <w:tcPr>
            <w:tcW w:w="1755" w:type="dxa"/>
            <w:vMerge/>
          </w:tcPr>
          <w:p w:rsidR="00B851EB" w:rsidRPr="00B851EB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Metode i </w:t>
            </w:r>
          </w:p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oblici rada </w:t>
            </w:r>
          </w:p>
        </w:tc>
        <w:tc>
          <w:tcPr>
            <w:tcW w:w="11482" w:type="dxa"/>
          </w:tcPr>
          <w:p w:rsidR="00B851EB" w:rsidRPr="00B851EB" w:rsidRDefault="00B851EB" w:rsidP="000C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B851EB" w:rsidRPr="00B851EB" w:rsidTr="0080013F">
        <w:trPr>
          <w:trHeight w:val="260"/>
        </w:trPr>
        <w:tc>
          <w:tcPr>
            <w:tcW w:w="2943" w:type="dxa"/>
            <w:gridSpan w:val="2"/>
          </w:tcPr>
          <w:p w:rsidR="00B851EB" w:rsidRPr="0080013F" w:rsidRDefault="00B851EB" w:rsidP="008001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Resur</w:t>
            </w:r>
            <w:r w:rsidR="0080013F"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1482" w:type="dxa"/>
          </w:tcPr>
          <w:p w:rsidR="00B851EB" w:rsidRPr="0080013F" w:rsidRDefault="00B851EB" w:rsidP="000C57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1EB" w:rsidRPr="00B851EB" w:rsidTr="0080013F">
        <w:trPr>
          <w:trHeight w:val="424"/>
        </w:trPr>
        <w:tc>
          <w:tcPr>
            <w:tcW w:w="2943" w:type="dxa"/>
            <w:gridSpan w:val="2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1482" w:type="dxa"/>
          </w:tcPr>
          <w:p w:rsidR="00B851EB" w:rsidRPr="00B851EB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1EB" w:rsidRPr="00B851EB" w:rsidTr="0080013F">
        <w:trPr>
          <w:trHeight w:val="1185"/>
        </w:trPr>
        <w:tc>
          <w:tcPr>
            <w:tcW w:w="2943" w:type="dxa"/>
            <w:gridSpan w:val="2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 i korištenje rezultata vrednovanja</w:t>
            </w:r>
          </w:p>
          <w:p w:rsidR="0080013F" w:rsidRPr="0080013F" w:rsidRDefault="0080013F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(Praćenje, vrednovanje i osiguranje kvalitete)</w:t>
            </w:r>
          </w:p>
        </w:tc>
        <w:tc>
          <w:tcPr>
            <w:tcW w:w="11482" w:type="dxa"/>
          </w:tcPr>
          <w:p w:rsidR="00B851EB" w:rsidRPr="00B851EB" w:rsidRDefault="00B851EB" w:rsidP="000C57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1EB" w:rsidRPr="00B851EB" w:rsidTr="0080013F">
        <w:trPr>
          <w:trHeight w:val="423"/>
        </w:trPr>
        <w:tc>
          <w:tcPr>
            <w:tcW w:w="2943" w:type="dxa"/>
            <w:gridSpan w:val="2"/>
          </w:tcPr>
          <w:p w:rsidR="00B851EB" w:rsidRPr="0080013F" w:rsidRDefault="00B851EB" w:rsidP="008001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11482" w:type="dxa"/>
          </w:tcPr>
          <w:p w:rsidR="00B851EB" w:rsidRPr="00B851EB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1EB" w:rsidRPr="00B851EB" w:rsidTr="0080013F">
        <w:tc>
          <w:tcPr>
            <w:tcW w:w="2943" w:type="dxa"/>
            <w:gridSpan w:val="2"/>
          </w:tcPr>
          <w:p w:rsidR="00B851EB" w:rsidRPr="0080013F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Nositelj</w:t>
            </w:r>
            <w:r w:rsidR="0080013F"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80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odgovornosti</w:t>
            </w:r>
          </w:p>
        </w:tc>
        <w:tc>
          <w:tcPr>
            <w:tcW w:w="11482" w:type="dxa"/>
          </w:tcPr>
          <w:p w:rsidR="00B851EB" w:rsidRPr="00B851EB" w:rsidRDefault="00B851EB" w:rsidP="000C57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1EB" w:rsidRDefault="00B851EB"/>
    <w:sectPr w:rsidR="00B851EB" w:rsidSect="00800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1EB"/>
    <w:rsid w:val="0080013F"/>
    <w:rsid w:val="00B851EB"/>
    <w:rsid w:val="00B8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Bazina</dc:creator>
  <cp:lastModifiedBy>Aleksandra Bazina</cp:lastModifiedBy>
  <cp:revision>1</cp:revision>
  <dcterms:created xsi:type="dcterms:W3CDTF">2014-11-20T20:57:00Z</dcterms:created>
  <dcterms:modified xsi:type="dcterms:W3CDTF">2014-11-20T21:06:00Z</dcterms:modified>
</cp:coreProperties>
</file>